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7F" w:rsidRPr="00CA7F3A" w:rsidRDefault="00C22C7F">
      <w:pPr>
        <w:pStyle w:val="ConsPlusTitlePage"/>
      </w:pPr>
      <w:r w:rsidRPr="00CA7F3A">
        <w:t xml:space="preserve">Документ предоставлен </w:t>
      </w:r>
      <w:hyperlink r:id="rId4">
        <w:proofErr w:type="spellStart"/>
        <w:r w:rsidRPr="00CA7F3A">
          <w:t>КонсультантПлюс</w:t>
        </w:r>
        <w:proofErr w:type="spellEnd"/>
      </w:hyperlink>
      <w:r w:rsidRPr="00CA7F3A">
        <w:br/>
      </w:r>
    </w:p>
    <w:p w:rsidR="00C22C7F" w:rsidRPr="00CA7F3A" w:rsidRDefault="00C22C7F">
      <w:pPr>
        <w:pStyle w:val="ConsPlusNormal"/>
        <w:outlineLvl w:val="0"/>
      </w:pPr>
    </w:p>
    <w:p w:rsidR="00C22C7F" w:rsidRPr="00CA7F3A" w:rsidRDefault="00C22C7F">
      <w:pPr>
        <w:pStyle w:val="ConsPlusTitle"/>
        <w:jc w:val="center"/>
        <w:outlineLvl w:val="0"/>
      </w:pPr>
      <w:r w:rsidRPr="00CA7F3A">
        <w:t>ПРАВИТЕЛЬСТВО ХАНТЫ-МАНСИЙСКОГО АВТОНОМНОГО ОКРУГА - ЮГРЫ</w:t>
      </w:r>
    </w:p>
    <w:p w:rsidR="00C22C7F" w:rsidRPr="00CA7F3A" w:rsidRDefault="00C22C7F">
      <w:pPr>
        <w:pStyle w:val="ConsPlusTitle"/>
        <w:jc w:val="center"/>
      </w:pPr>
    </w:p>
    <w:p w:rsidR="00C22C7F" w:rsidRPr="00CA7F3A" w:rsidRDefault="00C22C7F">
      <w:pPr>
        <w:pStyle w:val="ConsPlusTitle"/>
        <w:jc w:val="center"/>
      </w:pPr>
      <w:r w:rsidRPr="00CA7F3A">
        <w:t>ПОСТАНОВЛЕНИЕ</w:t>
      </w:r>
    </w:p>
    <w:p w:rsidR="00C22C7F" w:rsidRPr="00CA7F3A" w:rsidRDefault="00C22C7F">
      <w:pPr>
        <w:pStyle w:val="ConsPlusTitle"/>
        <w:jc w:val="center"/>
      </w:pPr>
      <w:r w:rsidRPr="00CA7F3A">
        <w:t>от 4 августа 2023 г. N 373-п</w:t>
      </w:r>
    </w:p>
    <w:p w:rsidR="00C22C7F" w:rsidRPr="00CA7F3A" w:rsidRDefault="00C22C7F">
      <w:pPr>
        <w:pStyle w:val="ConsPlusTitle"/>
        <w:jc w:val="center"/>
      </w:pPr>
    </w:p>
    <w:p w:rsidR="00C22C7F" w:rsidRPr="00CA7F3A" w:rsidRDefault="00C22C7F">
      <w:pPr>
        <w:pStyle w:val="ConsPlusTitle"/>
        <w:jc w:val="center"/>
      </w:pPr>
      <w:r w:rsidRPr="00CA7F3A">
        <w:t>О СТАНДАРТЕ МЕЖВЕДОМСТВЕННОГО ВЗАИМОДЕЙСТВИЯ ПО ОКАЗАНИЮ</w:t>
      </w:r>
      <w:bookmarkStart w:id="0" w:name="_GoBack"/>
      <w:bookmarkEnd w:id="0"/>
    </w:p>
    <w:p w:rsidR="00C22C7F" w:rsidRPr="00CA7F3A" w:rsidRDefault="00C22C7F">
      <w:pPr>
        <w:pStyle w:val="ConsPlusTitle"/>
        <w:jc w:val="center"/>
      </w:pPr>
      <w:r w:rsidRPr="00CA7F3A">
        <w:t>РАННЕЙ ПОМОЩИ ДЕТЯМ И ИХ СЕМЬЯМ В ХАНТЫ-МАНСИЙСКОМ</w:t>
      </w:r>
    </w:p>
    <w:p w:rsidR="00C22C7F" w:rsidRPr="00CA7F3A" w:rsidRDefault="00C22C7F">
      <w:pPr>
        <w:pStyle w:val="ConsPlusTitle"/>
        <w:jc w:val="center"/>
      </w:pPr>
      <w:r w:rsidRPr="00CA7F3A">
        <w:t>АВТОНОМНОМ ОКРУГЕ - ЮГРЕ</w:t>
      </w:r>
    </w:p>
    <w:p w:rsidR="00C22C7F" w:rsidRPr="00CA7F3A" w:rsidRDefault="00C22C7F">
      <w:pPr>
        <w:pStyle w:val="ConsPlusNormal"/>
        <w:jc w:val="center"/>
      </w:pPr>
    </w:p>
    <w:p w:rsidR="00C22C7F" w:rsidRPr="00CA7F3A" w:rsidRDefault="00C22C7F">
      <w:pPr>
        <w:pStyle w:val="ConsPlusNormal"/>
        <w:ind w:firstLine="540"/>
        <w:jc w:val="both"/>
      </w:pPr>
      <w:r w:rsidRPr="00CA7F3A">
        <w:t xml:space="preserve">В соответствии с Федеральными законами от 24 ноября 1995 года </w:t>
      </w:r>
      <w:hyperlink r:id="rId5">
        <w:r w:rsidRPr="00CA7F3A">
          <w:t>N 181-ФЗ</w:t>
        </w:r>
      </w:hyperlink>
      <w:r w:rsidRPr="00CA7F3A">
        <w:t xml:space="preserve"> "О социальной защите инвалидов в Российской Федерации", от 21 ноября 2011 года </w:t>
      </w:r>
      <w:hyperlink r:id="rId6">
        <w:r w:rsidRPr="00CA7F3A">
          <w:t>N 323-ФЗ</w:t>
        </w:r>
      </w:hyperlink>
      <w:r w:rsidRPr="00CA7F3A">
        <w:t xml:space="preserve"> "Об основах охраны здоровья граждан в Российской Федерации", от 29 декабря 2012 года </w:t>
      </w:r>
      <w:hyperlink r:id="rId7">
        <w:r w:rsidRPr="00CA7F3A">
          <w:t>N 273-ФЗ</w:t>
        </w:r>
      </w:hyperlink>
      <w:r w:rsidRPr="00CA7F3A">
        <w:t xml:space="preserve"> "Об образовании в Российской Федерации", от 28 декабря 2013 года </w:t>
      </w:r>
      <w:hyperlink r:id="rId8">
        <w:r w:rsidRPr="00CA7F3A">
          <w:t>N 442-ФЗ</w:t>
        </w:r>
      </w:hyperlink>
      <w:r w:rsidRPr="00CA7F3A">
        <w:t xml:space="preserve"> "Об основах социального обслуживания граждан в Российской Федерации", </w:t>
      </w:r>
      <w:hyperlink r:id="rId9">
        <w:r w:rsidRPr="00CA7F3A">
          <w:t>Законом</w:t>
        </w:r>
      </w:hyperlink>
      <w:r w:rsidRPr="00CA7F3A">
        <w:t xml:space="preserve"> Ханты-Мансийского автономного округа - Югры от 12 октября 2005 года N 73-оз "О Правительстве Ханты-Мансийского автономного округа - Югры", </w:t>
      </w:r>
      <w:hyperlink r:id="rId10">
        <w:r w:rsidRPr="00CA7F3A">
          <w:t>постановлением</w:t>
        </w:r>
      </w:hyperlink>
      <w:r w:rsidRPr="00CA7F3A">
        <w:t xml:space="preserve"> Правительства Ханты-Мансийского автономного округа - Югры от 27 декабря 2021 года N 596-п "О мерах по реализации государственной программы Ханты-Мансийского автономного округа - Югры "Социальное и демографическое развитие", учитывая решение Общественного совета при Департаменте социального развития Ханты-Мансийского автономного округа - Югры (протокол заседания от 18 июля 2023 года N 35), Правительство Ханты-Мансийского автономного округа - Югры постановляет: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Утвердить прилагаемый </w:t>
      </w:r>
      <w:hyperlink w:anchor="P28">
        <w:r w:rsidRPr="00CA7F3A">
          <w:t>стандарт</w:t>
        </w:r>
      </w:hyperlink>
      <w:r w:rsidRPr="00CA7F3A">
        <w:t xml:space="preserve"> межведомственного взаимодействия по оказанию ранней помощи детям и их семьям в Ханты-Мансийском автономном округе - Югре.</w:t>
      </w:r>
    </w:p>
    <w:p w:rsidR="00C22C7F" w:rsidRPr="00CA7F3A" w:rsidRDefault="00C22C7F">
      <w:pPr>
        <w:pStyle w:val="ConsPlusNormal"/>
        <w:ind w:firstLine="540"/>
        <w:jc w:val="both"/>
      </w:pPr>
    </w:p>
    <w:p w:rsidR="00C22C7F" w:rsidRPr="00CA7F3A" w:rsidRDefault="00C22C7F">
      <w:pPr>
        <w:pStyle w:val="ConsPlusNormal"/>
        <w:jc w:val="right"/>
      </w:pPr>
      <w:r w:rsidRPr="00CA7F3A">
        <w:t>Временно исполняющий обязанности</w:t>
      </w:r>
    </w:p>
    <w:p w:rsidR="00C22C7F" w:rsidRPr="00CA7F3A" w:rsidRDefault="00C22C7F">
      <w:pPr>
        <w:pStyle w:val="ConsPlusNormal"/>
        <w:jc w:val="right"/>
      </w:pPr>
      <w:r w:rsidRPr="00CA7F3A">
        <w:t>Губернатора Ханты-Мансийского</w:t>
      </w:r>
    </w:p>
    <w:p w:rsidR="00C22C7F" w:rsidRPr="00CA7F3A" w:rsidRDefault="00C22C7F">
      <w:pPr>
        <w:pStyle w:val="ConsPlusNormal"/>
        <w:jc w:val="right"/>
      </w:pPr>
      <w:r w:rsidRPr="00CA7F3A">
        <w:t>автономного округа - Югры</w:t>
      </w:r>
    </w:p>
    <w:p w:rsidR="00C22C7F" w:rsidRPr="00CA7F3A" w:rsidRDefault="00C22C7F">
      <w:pPr>
        <w:pStyle w:val="ConsPlusNormal"/>
        <w:jc w:val="right"/>
      </w:pPr>
      <w:r w:rsidRPr="00CA7F3A">
        <w:t>А.В.ШИПИЛОВ</w:t>
      </w:r>
    </w:p>
    <w:p w:rsidR="00C22C7F" w:rsidRPr="00CA7F3A" w:rsidRDefault="00C22C7F">
      <w:pPr>
        <w:pStyle w:val="ConsPlusNormal"/>
      </w:pPr>
    </w:p>
    <w:p w:rsidR="00C22C7F" w:rsidRPr="00CA7F3A" w:rsidRDefault="00C22C7F">
      <w:pPr>
        <w:pStyle w:val="ConsPlusNormal"/>
      </w:pPr>
    </w:p>
    <w:p w:rsidR="00C22C7F" w:rsidRPr="00CA7F3A" w:rsidRDefault="00C22C7F">
      <w:pPr>
        <w:pStyle w:val="ConsPlusNormal"/>
      </w:pPr>
    </w:p>
    <w:p w:rsidR="00C22C7F" w:rsidRPr="00CA7F3A" w:rsidRDefault="00C22C7F">
      <w:pPr>
        <w:pStyle w:val="ConsPlusNormal"/>
      </w:pPr>
    </w:p>
    <w:p w:rsidR="00C22C7F" w:rsidRPr="00CA7F3A" w:rsidRDefault="00C22C7F">
      <w:pPr>
        <w:pStyle w:val="ConsPlusNormal"/>
      </w:pPr>
    </w:p>
    <w:p w:rsidR="00C22C7F" w:rsidRPr="00CA7F3A" w:rsidRDefault="00C22C7F">
      <w:pPr>
        <w:pStyle w:val="ConsPlusNormal"/>
        <w:jc w:val="right"/>
        <w:outlineLvl w:val="0"/>
      </w:pPr>
      <w:r w:rsidRPr="00CA7F3A">
        <w:t>Приложение</w:t>
      </w:r>
    </w:p>
    <w:p w:rsidR="00C22C7F" w:rsidRPr="00CA7F3A" w:rsidRDefault="00C22C7F">
      <w:pPr>
        <w:pStyle w:val="ConsPlusNormal"/>
        <w:jc w:val="right"/>
      </w:pPr>
      <w:r w:rsidRPr="00CA7F3A">
        <w:t>к постановлению Правительства</w:t>
      </w:r>
    </w:p>
    <w:p w:rsidR="00C22C7F" w:rsidRPr="00CA7F3A" w:rsidRDefault="00C22C7F">
      <w:pPr>
        <w:pStyle w:val="ConsPlusNormal"/>
        <w:jc w:val="right"/>
      </w:pPr>
      <w:r w:rsidRPr="00CA7F3A">
        <w:t>Ханты-Мансийского</w:t>
      </w:r>
    </w:p>
    <w:p w:rsidR="00C22C7F" w:rsidRPr="00CA7F3A" w:rsidRDefault="00C22C7F">
      <w:pPr>
        <w:pStyle w:val="ConsPlusNormal"/>
        <w:jc w:val="right"/>
      </w:pPr>
      <w:r w:rsidRPr="00CA7F3A">
        <w:t>автономного округа - Югры</w:t>
      </w:r>
    </w:p>
    <w:p w:rsidR="00C22C7F" w:rsidRPr="00CA7F3A" w:rsidRDefault="00C22C7F">
      <w:pPr>
        <w:pStyle w:val="ConsPlusNormal"/>
        <w:jc w:val="right"/>
      </w:pPr>
      <w:r w:rsidRPr="00CA7F3A">
        <w:t>от 4 августа 2023 года N 373-п</w:t>
      </w:r>
    </w:p>
    <w:p w:rsidR="00C22C7F" w:rsidRPr="00CA7F3A" w:rsidRDefault="00C22C7F">
      <w:pPr>
        <w:pStyle w:val="ConsPlusNormal"/>
      </w:pPr>
    </w:p>
    <w:p w:rsidR="00C22C7F" w:rsidRPr="00CA7F3A" w:rsidRDefault="00C22C7F">
      <w:pPr>
        <w:pStyle w:val="ConsPlusTitle"/>
        <w:jc w:val="center"/>
      </w:pPr>
      <w:bookmarkStart w:id="1" w:name="P28"/>
      <w:bookmarkEnd w:id="1"/>
      <w:r w:rsidRPr="00CA7F3A">
        <w:t>СТАНДАРТ</w:t>
      </w:r>
    </w:p>
    <w:p w:rsidR="00C22C7F" w:rsidRPr="00CA7F3A" w:rsidRDefault="00C22C7F">
      <w:pPr>
        <w:pStyle w:val="ConsPlusTitle"/>
        <w:jc w:val="center"/>
      </w:pPr>
      <w:r w:rsidRPr="00CA7F3A">
        <w:t>МЕЖВЕДОМСТВЕННОГО ВЗАИМОДЕЙСТВИЯ ПО ОКАЗАНИЮ РАННЕЙ ПОМОЩИ</w:t>
      </w:r>
    </w:p>
    <w:p w:rsidR="00C22C7F" w:rsidRPr="00CA7F3A" w:rsidRDefault="00C22C7F">
      <w:pPr>
        <w:pStyle w:val="ConsPlusTitle"/>
        <w:jc w:val="center"/>
      </w:pPr>
      <w:r w:rsidRPr="00CA7F3A">
        <w:t>ДЕТЯМ И ИХ СЕМЬЯМ В ХАНТЫ-МАНСИЙСКОМ АВТОНОМНОМ</w:t>
      </w:r>
    </w:p>
    <w:p w:rsidR="00C22C7F" w:rsidRPr="00CA7F3A" w:rsidRDefault="00C22C7F">
      <w:pPr>
        <w:pStyle w:val="ConsPlusTitle"/>
        <w:jc w:val="center"/>
      </w:pPr>
      <w:r w:rsidRPr="00CA7F3A">
        <w:t>ОКРУГЕ - ЮГРЕ (ДАЛЕЕ - СТАНДАРТ)</w:t>
      </w:r>
    </w:p>
    <w:p w:rsidR="00C22C7F" w:rsidRPr="00CA7F3A" w:rsidRDefault="00C22C7F">
      <w:pPr>
        <w:pStyle w:val="ConsPlusNormal"/>
      </w:pPr>
    </w:p>
    <w:p w:rsidR="00C22C7F" w:rsidRPr="00CA7F3A" w:rsidRDefault="00C22C7F">
      <w:pPr>
        <w:pStyle w:val="ConsPlusTitle"/>
        <w:jc w:val="center"/>
        <w:outlineLvl w:val="1"/>
      </w:pPr>
      <w:r w:rsidRPr="00CA7F3A">
        <w:t>Раздел I. ОБЩИЕ ПОЛОЖЕНИЯ</w:t>
      </w:r>
    </w:p>
    <w:p w:rsidR="00C22C7F" w:rsidRPr="00CA7F3A" w:rsidRDefault="00C22C7F">
      <w:pPr>
        <w:pStyle w:val="ConsPlusNormal"/>
        <w:ind w:firstLine="540"/>
        <w:jc w:val="both"/>
      </w:pPr>
    </w:p>
    <w:p w:rsidR="00C22C7F" w:rsidRPr="00CA7F3A" w:rsidRDefault="00C22C7F">
      <w:pPr>
        <w:pStyle w:val="ConsPlusNormal"/>
        <w:ind w:firstLine="540"/>
        <w:jc w:val="both"/>
      </w:pPr>
      <w:r w:rsidRPr="00CA7F3A">
        <w:t xml:space="preserve">1.1. Стандарт разработан в соответствии с комплексным межведомственным планом по совершенствованию ранней помощи детям и их семьям, утвержденным Министерством труда и социальной защиты Российской Федерации и Министерством просвещения Российской Федерации от 16 декабря 2022 года N 1/ГК-765/07, и определяет механизм и условия межведомственного </w:t>
      </w:r>
      <w:r w:rsidRPr="00CA7F3A">
        <w:lastRenderedPageBreak/>
        <w:t>взаимодействия по оказанию ранней помощи детям, нуждающимся в ней, и их семьям в Ханты-Мансийском автономном округе - Югре (далее - автономный округ).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1.2. К детям, нуждающимся в ранней помощи, относятся дети в возрасте от рождения до 3 лет по следующим критериям: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дети-инвалиды;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дети с ограниченными возможностями здоровья;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дети, не имеющие статуса "ребенок-инвалид", у которых выявлена задержка физического, психического развития или стойкое нарушение функций организма и ограничений жизнедеятельности;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дети с заболеваниями, приводящими к нарушениям в физическом, психическом развитии, с риском развития стойкого нарушения функций организма и ограничений жизнедеятельности;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дети-сироты и дети, оставшиеся без попечения родителей, воспитывающиеся в семьях опекунов, попечителей, приемных родителей, а также в организациях (учреждениях) для детей-сирот и детей, оставшихся без попечения родителей;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дети, находящиеся в трудной жизненной ситуации, социально опасном положении, выявленные организациями (учреждениями) социального обслуживания, здравоохранения, образования;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дети, родители (законные представители) которых обеспокоены их физическим, психическим развитием и поведением.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Ранняя помощь для детей старше 3 лет может пролонгироваться до 7 - 8 летнего возраста по ежегодному решению консилиума организации (учреждения), предоставляющей услуги ранней помощи, с целью закрепления положительной динамики социального, эмоционального и поведенческого развития ребенка, нуждающегося в ранней помощи, с его семьей, окружающими, сверстниками, в том числе при переходе в образовательную организацию и сопровождении ребенка в ходе адаптации в ней.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При необходимости пролонгируется весь индивидуальный маршрут ранней помощи или отдельные услуги ранней помощи (консультирование родителей (законных представителей) ребенка, нуждающегося в ней, в период его адаптации в образовательной организации (учреждении)).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1.3. Цель, задачи и результаты реализации Стандарта: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Цель Стандарта - организация и координация системы межведомственного взаимодействия для повышения качества и эффективности оказания ранней помощи детям, нуждающимся в ней, и их семьям.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Задачи Стандарта: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развитие региональной системы комплексной реабилитации, </w:t>
      </w:r>
      <w:proofErr w:type="spellStart"/>
      <w:r w:rsidRPr="00CA7F3A">
        <w:t>абилитации</w:t>
      </w:r>
      <w:proofErr w:type="spellEnd"/>
      <w:r w:rsidRPr="00CA7F3A">
        <w:t>, и ее первого этапа -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увеличение количества и повышение профессиональной компетентности поставщиков услуг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proofErr w:type="spellStart"/>
      <w:r w:rsidRPr="00CA7F3A">
        <w:t>унифицирование</w:t>
      </w:r>
      <w:proofErr w:type="spellEnd"/>
      <w:r w:rsidRPr="00CA7F3A">
        <w:t xml:space="preserve"> и оптимизация форм межведомственного взаимодействия по оказанию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lastRenderedPageBreak/>
        <w:t xml:space="preserve">содействие совершенствованию методов и технологий оказания ранней помощи, их совместимости и </w:t>
      </w:r>
      <w:proofErr w:type="spellStart"/>
      <w:r w:rsidRPr="00CA7F3A">
        <w:t>взаимодополняемости</w:t>
      </w:r>
      <w:proofErr w:type="spellEnd"/>
      <w:r w:rsidRPr="00CA7F3A">
        <w:t xml:space="preserve"> в сферах здравоохранения, социального обслуживания и образования;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сокращение сроков, повышение доступности, качества и эффективности услуг ранней помощи.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Результаты реализации Стандарта: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обеспечение предоставления качественной ранней помощи на всех этапах ее оказания в автономном округе;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снижение уровня </w:t>
      </w:r>
      <w:proofErr w:type="spellStart"/>
      <w:r w:rsidRPr="00CA7F3A">
        <w:t>инвалидизации</w:t>
      </w:r>
      <w:proofErr w:type="spellEnd"/>
      <w:r w:rsidRPr="00CA7F3A">
        <w:t>, степени психических и физических нарушений у детей в возрасте от рождения до 3 лет и повышение качества жизни и здоровья этих детей и их семей;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создание оптимальных условий для здорового, естественного развития ребенка и его семьи, их эффективной социализации в общество;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формирование позитивного отношения общества к ранней помощи, семьям с особенными детьми.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1.4. Стандарт регулирует межведомственное взаимодействие Департамента социального развития автономного округа, Департамента здравоохранения автономного округа, Департамента образования и науки автономного округа, подведомственных им организаций (учреждений) по оказанию ранней помощи в соответствии с действующим законодательством в пределах установленных полномочий.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Стандарт также рекомендуется к применению при оказании ранней помощи организациями (учреждениями) иных форм собственности, в том числе некоммерческими.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Участниками межведомственного взаимодействия являются исполнительные органы автономного округа и организации (учреждения), задействованные в организации ранней помощи и оказании услуг ранней помощи.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Все организации (учреждения) в сферах здравоохранения, социального обслуживания, образования, независимо от их формы собственности, оказывающие раннюю помощь, являются поставщиками услуг ранней помощи.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1.4.1. Участники межведомственного взаимодействия осуществляют взаимодействие по оказанию ранней помощи детям, нуждающимся в ней, и их семьям в целях содействия оптимальному развитию и формированию психического, физического здоровья, их вовлечение в естественные жизненные ситуации, включения в среду сверстников и интеграцию в общество, создания условий для здорового, комфортного психологического климата в семье, формирования позитивного взаимодействия и отношений детей и родителей (законных представителей), повышения компетентности последних.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Естественные жизненные ситуации ребенка - ситуации в привычных условиях жизни дома, вне дома, в обществе, характерные для типично развивающихся сверстников: просыпание, дневной и ночной сон, купание и умывание, прогулка, прием пищи, одевание и раздевание, туалет или смена подгузника, игра с другими детьми, одиночная игра, досуг (далее - естественные жизненные ситуации).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1.4.2. Координацию мероприятий по развитию системы ранней помощи детям, нуждающимся в ранней помощи, и их семьям в автономном округе осуществляет Департамент социального развития автономного округа.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lastRenderedPageBreak/>
        <w:t xml:space="preserve">1.4.3. Общую координацию деятельности участников межведомственного взаимодействия осуществляет региональный экспертный совет по ранней помощи в автономном округе, </w:t>
      </w:r>
      <w:hyperlink r:id="rId11">
        <w:r w:rsidRPr="00CA7F3A">
          <w:t>состав</w:t>
        </w:r>
      </w:hyperlink>
      <w:r w:rsidRPr="00CA7F3A">
        <w:t xml:space="preserve"> и </w:t>
      </w:r>
      <w:hyperlink r:id="rId12">
        <w:r w:rsidRPr="00CA7F3A">
          <w:t>Положение</w:t>
        </w:r>
      </w:hyperlink>
      <w:r w:rsidRPr="00CA7F3A">
        <w:t xml:space="preserve"> о котором утверждены распоряжением заместителя Губернатора автономного округа от 11 мая 2023 года N 219-р "О региональном экспертном совете по ранней помощи в Ханты-Мансийском автономном округе - Югре".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1.5. Оказание ранней помощи включает: специализированную помощь, комплексную реабилитацию и </w:t>
      </w:r>
      <w:proofErr w:type="spellStart"/>
      <w:r w:rsidRPr="00CA7F3A">
        <w:t>абилитацию</w:t>
      </w:r>
      <w:proofErr w:type="spellEnd"/>
      <w:r w:rsidRPr="00CA7F3A">
        <w:t xml:space="preserve"> в сферах здравоохранения, социального обслуживания и образования.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Специализированная помощь, оказываемая врачами-специалистами, - система профилактики, диагностики и лечения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медицинская реабилитация.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Комплексная реабилитация - система медицинских, психологических, педагогических и социально-экономических мероприятий, направленных на устранение или более полную компенсацию ограничений жизнедеятельности, вызванных нарушением здоровья со стойким расстройством функций организма.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proofErr w:type="spellStart"/>
      <w:r w:rsidRPr="00CA7F3A">
        <w:t>Абилитация</w:t>
      </w:r>
      <w:proofErr w:type="spellEnd"/>
      <w:r w:rsidRPr="00CA7F3A">
        <w:t xml:space="preserve"> - система формирования отсутствовавших у человека способностей к бытовой, общественной, профессиональной и иной деятельности.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1.6. Поставщики услуг ранней помощи оказывают ее в соответствии с индивидуальным маршрутом ранней помощи или на иных основаниях (</w:t>
      </w:r>
      <w:hyperlink w:anchor="P83">
        <w:r w:rsidRPr="00CA7F3A">
          <w:t>раздел II</w:t>
        </w:r>
      </w:hyperlink>
      <w:r w:rsidRPr="00CA7F3A">
        <w:t xml:space="preserve"> Стандарта).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1.6.1. Индивидуальный маршрут ранней помощи ребенку, нуждающемуся в ней, и его семье (далее - ИМРП) - документ, оформленный в письменном и электронном виде, составленный на основании оценки функционирования ребенка (проявления активности и участия ребенка в естественных жизненных ситуациях), нуждающегося в ранней помощи, в контексте развития факторов окружающей среды, включая взаимодействие и отношения, в семье, с родителями (законными представителями) и другими непосредственно ухаживающими за ребенком лицами, содержащий перечень услуг ранней помощи.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1.6.2. Разработку и координацию реализации ИМРП в муниципальных образованиях автономного округа осуществляют междисциплинарные команды специалистов (далее - междисциплинарная команда специалистов).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1.7. Межведомственное взаимодействие по оказанию ранней помощи детям, нуждающимся в ней, и их семьям (далее - межведомственное взаимодействие) оказывается при соблюдении следующих принципов: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бесплатности (оказание услуг без взимания платы с родителей (законных представителей));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доступности (доступность услуг для всех детей, нуждающихся в ранней помощи, и их семей);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открытости (доступность информации о ранней помощи для родителей (законных представителей) и других лиц, ухаживающих за детьми, нуждающимися в ней, общественности);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непрерывности (оказание ранней помощи в течение всего времени действия ИМРП);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proofErr w:type="spellStart"/>
      <w:r w:rsidRPr="00CA7F3A">
        <w:t>семейноцентричности</w:t>
      </w:r>
      <w:proofErr w:type="spellEnd"/>
      <w:r w:rsidRPr="00CA7F3A">
        <w:t xml:space="preserve"> (привлечение родителей (законных представителей) к оказанию ранней помощи, в том числе в оценочные процедуры, разработке и реализации ИМРП, оценке эффективности оказанной ранней помощи);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индивидуальности (оказание ранней помощи в соответствии с индивидуальными </w:t>
      </w:r>
      <w:r w:rsidRPr="00CA7F3A">
        <w:lastRenderedPageBreak/>
        <w:t>потребностями детей, нуждающихся в ней, и их семей);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естественности и функциональной направленности (оказание ранней помощи и формирование компетенций ребенка в естественных жизненных ситуациях).</w:t>
      </w:r>
    </w:p>
    <w:p w:rsidR="00C22C7F" w:rsidRPr="00CA7F3A" w:rsidRDefault="00C22C7F">
      <w:pPr>
        <w:pStyle w:val="ConsPlusNormal"/>
        <w:ind w:firstLine="540"/>
        <w:jc w:val="both"/>
      </w:pPr>
    </w:p>
    <w:p w:rsidR="00C22C7F" w:rsidRPr="00CA7F3A" w:rsidRDefault="00C22C7F">
      <w:pPr>
        <w:pStyle w:val="ConsPlusTitle"/>
        <w:jc w:val="center"/>
        <w:outlineLvl w:val="1"/>
      </w:pPr>
      <w:bookmarkStart w:id="2" w:name="P83"/>
      <w:bookmarkEnd w:id="2"/>
      <w:r w:rsidRPr="00CA7F3A">
        <w:t>Раздел II. ПОРЯДОК МЕЖВЕДОМСТВЕННОГО ВЗАИМОДЕЙСТВИЯ</w:t>
      </w:r>
    </w:p>
    <w:p w:rsidR="00C22C7F" w:rsidRPr="00CA7F3A" w:rsidRDefault="00C22C7F">
      <w:pPr>
        <w:pStyle w:val="ConsPlusTitle"/>
        <w:jc w:val="center"/>
      </w:pPr>
      <w:r w:rsidRPr="00CA7F3A">
        <w:t>ПО ОКАЗАНИЮ РАННЕЙ ПОМОЩИ В АВТОНОМНОМ ОКРУГЕ</w:t>
      </w:r>
    </w:p>
    <w:p w:rsidR="00C22C7F" w:rsidRPr="00CA7F3A" w:rsidRDefault="00C22C7F">
      <w:pPr>
        <w:pStyle w:val="ConsPlusNormal"/>
        <w:ind w:firstLine="540"/>
        <w:jc w:val="both"/>
      </w:pPr>
    </w:p>
    <w:p w:rsidR="00C22C7F" w:rsidRPr="00CA7F3A" w:rsidRDefault="00C22C7F">
      <w:pPr>
        <w:pStyle w:val="ConsPlusNormal"/>
        <w:ind w:firstLine="540"/>
        <w:jc w:val="both"/>
      </w:pPr>
      <w:r w:rsidRPr="00CA7F3A">
        <w:t>2.1. Формы сотрудничества участников межведомственного взаимодействия по оказанию ранней помощи: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создание сети и ведение перечня поставщиков услуг ранней помощи, действующих с учетом региональных особенностей, размещение на информационных ресурсах информации о данных поставщиках (постоянно);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заключение соглашений о сотрудничестве и совместной деятельности, обязательных для выполнения участниками межведомственного взаимодействия при их совместной работе (при необходимости);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создание межведомственных комиссий, рабочих групп для проведения совместных совещаний, заседаний (при необходимости);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привлечение специалистов организаций, оказывающих раннюю помощь, к работе в междисциплинарных командах специалистов (при необходимости);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выявление детей, нуждающихся в ранней помощи, и ведение учета детей, получающих раннюю помощь (постоянно);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информирование родителей (законных представителей) о нуждаемости их ребенка в ранней помощи и поставщиках услуг ранней помощи (в течение 5 рабочих дней с даты выявления нуждаемости в ранней помощи);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обеспечение направления детей, нуждающихся в ранней помощи, и их семей организациями здравоохранения, социального обслуживания, образования к поставщикам услуг ранней помощи (в течение 20 рабочих дней с даты заключения договора об оказании ранней помощи с родителями (законными представителями);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информирование поставщиков услуг ранней помощи о направлении к ним детей, нуждающихся в ранней помощи, и их семей (в течение 20 рабочих дней с даты заключения договора об оказании ранней помощи с родителями (законными представителями);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обеспечение преемственности в реализации ИМРП в части сопровождения детей, нуждающихся в ранней помощи, и их семей при смене поставщиков услуг ранней помощи (при необходимости);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организация исполнительными органами автономного округа в сферах здравоохранения, образования, социального обслуживания повышения квалификации согласно единому региональному плану обучения, повышения квалификации, профессиональной подготовки специалистов, оказывающих раннюю помощь (ежегодно);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организация семинаров, совещаний, конференций и иных совместных мероприятий по оказанию ранней помощи и участие в них (ежегодно);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информационно-просветительская кампания в средствах массовой информации, на </w:t>
      </w:r>
      <w:proofErr w:type="spellStart"/>
      <w:r w:rsidRPr="00CA7F3A">
        <w:t>интернет-ресурсах</w:t>
      </w:r>
      <w:proofErr w:type="spellEnd"/>
      <w:r w:rsidRPr="00CA7F3A">
        <w:t xml:space="preserve">, сайтах поставщиков ранней помощи для информирования родителей (законных представителей) детей в возрасте от рождения до 3 лет по вопросам оказания ранней </w:t>
      </w:r>
      <w:r w:rsidRPr="00CA7F3A">
        <w:lastRenderedPageBreak/>
        <w:t>помощи (не реже 1 раза в квартал);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обмен информацией, необходимой при оказании ранней помощи с использованием систем электронного документооборота и делопроизводства, в том числе прикладного программного обеспечения "Автоматическая система обработки информации" (постоянно);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сбор информации в целях управления системой ранней помощи в автономном округе, включая контроль качества и эффективности ее оказания (ежегодно).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Участники межведомственного взаимодействия осуществляют работу с персональными данными детей, нуждающихся в ранней помощи, и их семей, в том числе с использованием государственной информационной системы в прикладном программном обеспечении "Автоматическая система обработки информации", в соответствии с </w:t>
      </w:r>
      <w:hyperlink r:id="rId13">
        <w:r w:rsidRPr="00CA7F3A">
          <w:t>постановлением</w:t>
        </w:r>
      </w:hyperlink>
      <w:r w:rsidRPr="00CA7F3A">
        <w:t xml:space="preserve"> Правительства Российской Федерации от 1 ноября 2012 года N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Обмен информацией участники межведомственного взаимодействия осуществляют в соответствии с соглашением об информационном взаимодействии, заключенным между Департаментом социального развития автономного округа, Департаментом здравоохранения автономного округа, Департаментом информационных технологий и цифрового развития автономного округа, Департаментом культуры автономного округа, Департаментом образования и науки автономного округа, Департаментом труда и занятости населения автономного округа, Департаментом физической культуры и спорта автономного округа.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2.2. Оказание ранней помощи участниками межведомственного взаимодействия включает следующие этапы: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обработка первичного обращения родителей (законных представителей) в организацию, оказывающую услуги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прием документов и заключение договора с родителями (законными представителями) об оказании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определение нуждаемости ребенка в разработке ИМРП (первичный прием, междисциплинарный консилиум);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проведение оценочных процедур для разработки ИМРП;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разработка ИМРП;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реализация ИМРП;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промежуточная и итоговая оценки результативности реализации ИМРП;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пролонгация или завершение реализации ИМРП;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содействие переходу ребенка, нуждающегося в ранней помощи, в образовательную организацию (учреждение).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2.3. Механизм выявления детей, нуждающихся в ранней помощи, и их семей: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2.3.1. Выявление детей, нуждающихся в ранней помощи, и их семей осуществляют специалисты организаций (учреждений) (далее - специалисты) здравоохранения, социального обслуживания, образования, в том числе центров психолого-педагогическо-медицинской и социальной помощи, психолого-медико-педагогических комиссий (далее - специалисты):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lastRenderedPageBreak/>
        <w:t>при обращении родителей (законных представителей) за получением социальных и иных услуг, оказываемых в этих организациях (учреждениях);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при обращении в эти организации (учреждения) родителей (законных представителей), предполагающих наличие нарушений в физическом, психическом развитии и здоровье детей в возрасте от рождения до 3 лет и потребности в оказании им ранней помощи.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2.3.2. При выявлении проблем в физическом, психическом развитии и здоровье детей в возрасте от рождения до 3 лет в организациях (учреждениях), подведомственных Департаменту здравоохранения автономного округа, специалисты этих организаций (учреждений) направляют их на комплексное обследование междисциплинарной командой специалистов для определения нуждаемости в ранней помощи и разработки ИМРП.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2.3.3. При выявлении детей, нуждающихся в ранней помощи, и их семей специалисты организаций (учреждений) социального обслуживания, образования: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уведомляют медицинскую организацию (учреждение) по месту жительства детей, нуждающихся в ранней помощи, и их семей о факте выявления;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осуществляют сопровождение семьи до разработки ИМРП.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2.4. Направления деятельности по ранней помощи в сферах здравоохранения, социального обслуживания, образования в автономном округе: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2.4.1. Медицинская помощь детям, нуждающимся в ранней помощи, оказывается в соответствии с порядками, стандартами, клиническими рекомендациями оказания медицинской помощи, утверждаемыми Министерством здравоохранения Российской Федерации и обязательными для исполнения всеми медицинскими организациями (учреждениями) на территории Российской Федерации.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Ранняя помощь в сфере здравоохранения оказывается в автономном округе в медицинских организациях (учреждениях) и включает: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раннее выявление детей, нуждающихся в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медицинское обследование детей, нуждающихся в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услуги по подбору питания;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медицинское сопровождение процессов физического, психического развития ребенка-инвалида;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проведение оценочных процедур для разработки на основе ИМРП перечня мероприятий по ранней помощи, реализуемых структурными подразделениями медицинских организаций (учреждений);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проведение промежуточной и итоговой оценок реализации ИМРП в сфере здравоохранения с последующей подготовкой заключения и рекомендаций для родителей (законных представителей).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2.4.2. Ранняя помощь в сфере социального обслуживания оказывается в организациях (учреждениях) социального обслуживания и включает: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обследование (оценку) физического, психического развития детей, нуждающихся в ранней помощи, и их семей (среды);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проведение оценочных процедур для разработки на основе ИМРП перечня мероприятий по </w:t>
      </w:r>
      <w:r w:rsidRPr="00CA7F3A">
        <w:lastRenderedPageBreak/>
        <w:t>ранней помощи, реализуемых в организациях (учреждениях) социального обслуживания;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консультирование и обучение членов семьи ребенка, нуждающегося в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социально-психологические услуги;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формирование и развитие социально-бытовых навыков детей, нуждающихся в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использование вспомогательных технологий и оборудования;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социально-педагогические услуги, направленные на формирование у детей, нуждающихся в ранней помощи, позитивных интересов, в том числе в сфере досуга;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оказание социальных услуг по технологии "Передышка";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организацию групп для поддержки детей, нуждающихся в ранней помощи, и их семей;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социальную поддержку, социальный патронаж детей, нуждающихся в ранней помощи, и их семей;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социальное сопровождение детей, нуждающихся в ранней помощи, и их семей (содействие в получении правовой, психологической, медицинской помощи, образования, трудоустройстве, мер социальной поддержки, установлении инвалидности);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проведение промежуточной и итоговой оценок реализации ИМРП в сфере социального обслуживания с последующей подготовкой заключения и рекомендаций для родителей (законных представителей).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2.4.3. Ранняя помощь в сфере образования оказывается службами ранней помощи в образовательных организациях (учреждениях) при предъявлении родителями (законными представителями) заключения междисциплинарной команды о необходимости реализации ИМРП и включает: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проведение оценочных процедур для разработки на основе ИМРП перечня мероприятий по ранней помощи, вариативной модели индивидуального образовательного маршрута, реализуемых в образовательных организациях (учреждениях);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консультирование родителей (законных представителей) в период адаптации детей, нуждающихся в ранней помощи, в образовательной организации (учреждении);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мероприятия по формированию и развитию речи, навыков общения, познавательной активности, самообслуживания, бытовых навыков, поддержке социализации детей, нуждающихся в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психологическое сопровождение родителей (законных представителей) детей, нуждающихся в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краткосрочное оказание ранней помощи детям, нуждающимся в ней, без разработки ИМРП;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пролонгированное консультирование родителей (законных представителей) детей, нуждающихся в ранней помощи, без разработки ИМРП;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коррекция недостатков в познавательной и эмоционально-личностной сфере детей, нуждающихся в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повышение родительской компетентности по особенностям физического, психического </w:t>
      </w:r>
      <w:r w:rsidRPr="00CA7F3A">
        <w:lastRenderedPageBreak/>
        <w:t>развития детей, нуждающихся в ранней помощи, в том числе психолого-педагогическое консультирование родителей (законных представителей);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коррекция психологического состояния и детско-родительских отношений;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создание психолого-педагогических условий, обеспечивающих развитие детей, нуждающихся в ранней помощи, организацию развивающей предметно-пространственной среды;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оказание логопедической помощи детям, нуждающимся в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психолого-педагогическое сопровождение психолого-педагогическим консилиумом образовательной организации (учреждения), в том числе оценка динамики развития для внесения (при необходимости) изменений и дополнений в рекомендации по организации психолого-педагогического сопровождения детей, нуждающихся в ранней помощи, и их семей, во время обучения в образовательной организации;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проведение промежуточной и итоговой оценок реализации ИМРП;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проведение промежуточной и итоговой оценок реализации ИМРП в сфере образования с последующей подготовкой заключения и рекомендаций для родителей (законных представителей).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2.5. Формирование и функционирование междисциплинарных команд специалистов в муниципальных образованиях автономного округа: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2.5.1. Порядок формирования и работы междисциплинарной команды специалистов утверждается распоряжением заместителя Губернатора автономного округа, в ведении которого находится Департамент социального развития автономного округа.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Состав междисциплинарных команд специалистов в муниципальных образованиях автономного округа утверждают совместными приказами организации (учреждения) здравоохранения, социального обслуживания и муниципального органа управления в сфере образования.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2.5.2. Функции междисциплинарной команды специалистов: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определение состояния детей в возрасте от рождения до 3 лет и их нуждаемости в оказании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проведение оценочных процедур для разработки ИМРП и мониторинга физического, психического развития детей, нуждающихся в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информирование родителей (законных представителей) детей в возрасте от рождения до 3 лет о возможности получения услуг ранней помощи в организациях (учреждениях) здравоохранения, социального обслуживания, образования;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разработка ИМРП для детей, нуждающихся в ранней помощи, и их семей при получении согласия родителей (законных представителей) в течение 20 дней с даты заключения договора с ними об оказании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оформление направления к поставщикам услуг ранней помощи и его регистрация в журнале учета выдачи направлений, который ведет специалист организации (учреждения), на базе которой создана междисциплинарная команда специалистов;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вручение родителям (законным представителям) уведомления о разработке ИМРП и направления к поставщикам услуг ранней помощи в течение 3 рабочих дней со дня их утверждения непосредственно или почтовым отправлением;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lastRenderedPageBreak/>
        <w:t>внесение ИМРП в государственную информационную систему автономного округа "Прикладное программное обеспечение "Автоматизированная система обработки информации";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консультирование специалистов организаций (учреждений) здравоохранения, социального обслуживания, образования по вопросам, связанным с поддержкой развития и адаптации детей, нуждающихся в ранней помощи;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промежуточные и итоговая оценки эффективности реализации ИМРП, по результатам которых родителям (законными представителями) вручаются заключение и рекомендации по дальнейшему сопровождению ребенка, нуждающегося в ранней помощи.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2.6. ИМРП разрабатывается согласно типовой форме, которую утверждает распоряжением заместитель Губернатора автономного округа, в ведении которого находится Департамент социального развития автономного округа.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Срок действия ИМРП: не менее 6 и не более 12 месяцев.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Ранняя помощь может оказываться без разработки ИМРП (пролонгированное консультирование, краткосрочные услуги ранней помощи).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 истечении срока ИМРП при наличии показаний разрабатывается новая ИМРП.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2.7. Прекращается оказание ранней помощи на основании: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отказа родителей (законных представителей) от ее получения;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достижения целей ИМРП и отсутствия дальнейшей нуждаемости в ней;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достижения детьми, нуждающимися в ранней помощи, возраста 3 лет и отсутствия необходимости </w:t>
      </w:r>
      <w:proofErr w:type="spellStart"/>
      <w:r w:rsidRPr="00CA7F3A">
        <w:t>пролонгирования</w:t>
      </w:r>
      <w:proofErr w:type="spellEnd"/>
      <w:r w:rsidRPr="00CA7F3A">
        <w:t xml:space="preserve"> ИМРП;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поступления детей, нуждающихся в ранней помощи, в дошкольную образовательную организацию (учреждение) и подтверждения успешного освоения ими образовательной программы в течение одного учебного года;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иных причин, создающих непреодолимые препятствия для продолжения реализации ИМРП (смерть ребенка, нуждающегося в ранней помощи; переезд ребенка, нуждающегося в ранней помощи, и его семьи на постоянное место жительства за пределы автономного округа).</w:t>
      </w:r>
    </w:p>
    <w:p w:rsidR="00C22C7F" w:rsidRPr="00CA7F3A" w:rsidRDefault="00C22C7F">
      <w:pPr>
        <w:pStyle w:val="ConsPlusNormal"/>
        <w:ind w:firstLine="540"/>
        <w:jc w:val="both"/>
      </w:pPr>
    </w:p>
    <w:p w:rsidR="00C22C7F" w:rsidRPr="00CA7F3A" w:rsidRDefault="00C22C7F">
      <w:pPr>
        <w:pStyle w:val="ConsPlusTitle"/>
        <w:jc w:val="center"/>
        <w:outlineLvl w:val="1"/>
      </w:pPr>
      <w:r w:rsidRPr="00CA7F3A">
        <w:t>Раздел III. ТРЕБОВАНИЯ К ПОСТАВЩИКАМ УСЛУГ РАННЕЙ ПОМОЩИ</w:t>
      </w:r>
    </w:p>
    <w:p w:rsidR="00C22C7F" w:rsidRPr="00CA7F3A" w:rsidRDefault="00C22C7F">
      <w:pPr>
        <w:pStyle w:val="ConsPlusNormal"/>
        <w:ind w:firstLine="540"/>
        <w:jc w:val="both"/>
      </w:pPr>
    </w:p>
    <w:p w:rsidR="00C22C7F" w:rsidRPr="00CA7F3A" w:rsidRDefault="00C22C7F">
      <w:pPr>
        <w:pStyle w:val="ConsPlusNormal"/>
        <w:ind w:firstLine="540"/>
        <w:jc w:val="both"/>
      </w:pPr>
      <w:r w:rsidRPr="00CA7F3A">
        <w:t>3.1. Поставщики услуг ранней помощи при организации межведомственного взаимодействия и оказании ранней помощи руководствуются международными правовыми актами в области защиты прав детей, в том числе детей-инвалидов, федеральными законами, правовыми актами Президента Российской Федерации и Правительства Российской Федерации, иными правовыми актами, законодательством субъектов Российской Федерации, решениями соответствующего органа управления здравоохранением, социальной защитой, образованием, уставом организации (учреждения) и иными локальными актами.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3.2. Для осуществления межведомственного взаимодействия при оказании ранней помощи, обмена информацией об оказываемых услугах и получателях данных услуг формируется перечень поставщиков услуг ранней помощи (далее - перечень) и размещается в государственной информационной системе автономного округа "Прикладное программное обеспечение "Автоматизированная система обработки информации", информационной системе "Портал социальных услуг".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lastRenderedPageBreak/>
        <w:t>Информацию в перечень вносят и актуализируют (при необходимости) ответственные специалисты организаций (учреждений), подведомственных Департаменту социального развития автономного округа, Департаменту здравоохранения автономного округа, Департаменту образования и науки автономного округа.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3.3. Поставщики услуг ранней помощи размещают на официальных сайтах своих организаций (учреждений) положение и график работы организации (учреждения), перечень и порядок оказания ранней помощи.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3.4. Специалисты, оказывающие раннюю помощь, должны иметь профильное образование и обладать профессиональными компетенциями в этой сфере.</w:t>
      </w:r>
    </w:p>
    <w:p w:rsidR="00C22C7F" w:rsidRPr="00CA7F3A" w:rsidRDefault="00C22C7F">
      <w:pPr>
        <w:pStyle w:val="ConsPlusNormal"/>
        <w:ind w:firstLine="540"/>
        <w:jc w:val="both"/>
      </w:pPr>
    </w:p>
    <w:p w:rsidR="00C22C7F" w:rsidRPr="00CA7F3A" w:rsidRDefault="00C22C7F">
      <w:pPr>
        <w:pStyle w:val="ConsPlusTitle"/>
        <w:jc w:val="center"/>
        <w:outlineLvl w:val="1"/>
      </w:pPr>
      <w:r w:rsidRPr="00CA7F3A">
        <w:t>Раздел IV. ОРГАНИЗАЦИЯ МОНИТОРИНГА И ОЦЕНКИ КАЧЕСТВА</w:t>
      </w:r>
    </w:p>
    <w:p w:rsidR="00C22C7F" w:rsidRPr="00CA7F3A" w:rsidRDefault="00C22C7F">
      <w:pPr>
        <w:pStyle w:val="ConsPlusTitle"/>
        <w:jc w:val="center"/>
      </w:pPr>
      <w:r w:rsidRPr="00CA7F3A">
        <w:t>И ЭФФЕКТИВНОСТИ МЕЖВЕДОМСТВЕННОГО ВЗАИМОДЕЙСТВИЯ</w:t>
      </w:r>
    </w:p>
    <w:p w:rsidR="00C22C7F" w:rsidRPr="00CA7F3A" w:rsidRDefault="00C22C7F">
      <w:pPr>
        <w:pStyle w:val="ConsPlusNormal"/>
        <w:jc w:val="center"/>
      </w:pPr>
    </w:p>
    <w:p w:rsidR="00C22C7F" w:rsidRPr="00CA7F3A" w:rsidRDefault="00C22C7F">
      <w:pPr>
        <w:pStyle w:val="ConsPlusNormal"/>
        <w:ind w:firstLine="540"/>
        <w:jc w:val="both"/>
      </w:pPr>
      <w:r w:rsidRPr="00CA7F3A">
        <w:t>4.1. В целях определения эффективности межведомственного взаимодействия по оказанию ранней помощи в автономном округе проводятся контрольные мероприятия: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4.1.1. Мониторинг и оценку деятельности междисциплинарных команд специалистов, поставщиков услуг ранней помощи в муниципальных образованиях автономного округа проводят представители Департамента социального развития автономного округа, Департамента здравоохранения автономного округа, Департамента образования и науки автономного округа (в соответствии с установленным графиком, но не реже 1 раза в 3 года).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4.1.2. Мониторинг качества и эффективности оказания ранней помощи детям, нуждающимся в ранней помощи, и их семьям проводят Департамент социального развития автономного округа, Департамент здравоохранения автономного округа, Департамент образования и науки автономного округа, в ведении которых находятся соответствующие организации (учреждения) здравоохранения, социального обслуживания, образования (постоянно).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4.2. В целях оценки качества и эффективности оказания ранней помощи детям, нуждающимся в ранней помощи, и их семьям изучается общественное мнение, в том числе мнение профессионального сообщества, социально ориентированных некоммерческих организаций, а также средств массовой информации автономного округа путем ежегодного проведения их опроса по форме, которую утверждает распоряжением заместитель Губернатора автономного округа, в ведении которого находится Департамент социального развития автономного округа.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4.3. Мониторинг, оценку качества и эффективности оказания в автономном округе ранней помощи детям, нуждающимся в ней, и их семьям проводит региональный экспертный совет по ранней помощи в автономном округе в соответствии с </w:t>
      </w:r>
      <w:hyperlink w:anchor="P200">
        <w:r w:rsidRPr="00CA7F3A">
          <w:t>разделом V</w:t>
        </w:r>
      </w:hyperlink>
      <w:r w:rsidRPr="00CA7F3A">
        <w:t xml:space="preserve"> Стандарта.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4.4. В целях наполнения информационных ресурсов, в том числе раздела "Региональный информационный банк по ранней помощи" на официальном сайте исполнительных органов автономного округа, участники межведомственного взаимодействия по запросу Департамента социального развития автономного округа предоставляют необходимую информацию в течение 5 рабочих дней со дня его получения.</w:t>
      </w:r>
    </w:p>
    <w:p w:rsidR="00C22C7F" w:rsidRPr="00CA7F3A" w:rsidRDefault="00C22C7F">
      <w:pPr>
        <w:pStyle w:val="ConsPlusNormal"/>
        <w:ind w:firstLine="540"/>
        <w:jc w:val="both"/>
      </w:pPr>
    </w:p>
    <w:p w:rsidR="00C22C7F" w:rsidRPr="00CA7F3A" w:rsidRDefault="00C22C7F">
      <w:pPr>
        <w:pStyle w:val="ConsPlusTitle"/>
        <w:jc w:val="center"/>
        <w:outlineLvl w:val="1"/>
      </w:pPr>
      <w:bookmarkStart w:id="3" w:name="P200"/>
      <w:bookmarkEnd w:id="3"/>
      <w:r w:rsidRPr="00CA7F3A">
        <w:t>Раздел V. МЕТОДИКА ОЦЕНКИ КАЧЕСТВА МЕЖВЕДОМСТВЕННОГО</w:t>
      </w:r>
    </w:p>
    <w:p w:rsidR="00C22C7F" w:rsidRPr="00CA7F3A" w:rsidRDefault="00C22C7F">
      <w:pPr>
        <w:pStyle w:val="ConsPlusTitle"/>
        <w:jc w:val="center"/>
      </w:pPr>
      <w:r w:rsidRPr="00CA7F3A">
        <w:t>ВЗАИМОДЕЙСТВИЯ И ЭФФЕКТИВНОСТИ ОКАЗАНИЯ РАННЕЙ ПОМОЩИ</w:t>
      </w:r>
    </w:p>
    <w:p w:rsidR="00C22C7F" w:rsidRPr="00CA7F3A" w:rsidRDefault="00C22C7F">
      <w:pPr>
        <w:pStyle w:val="ConsPlusTitle"/>
        <w:jc w:val="center"/>
      </w:pPr>
      <w:r w:rsidRPr="00CA7F3A">
        <w:t>В АВТОНОМНОМ ОКРУГЕ</w:t>
      </w:r>
    </w:p>
    <w:p w:rsidR="00C22C7F" w:rsidRPr="00CA7F3A" w:rsidRDefault="00C22C7F">
      <w:pPr>
        <w:pStyle w:val="ConsPlusNormal"/>
        <w:jc w:val="center"/>
      </w:pPr>
    </w:p>
    <w:p w:rsidR="00C22C7F" w:rsidRPr="00CA7F3A" w:rsidRDefault="00C22C7F">
      <w:pPr>
        <w:pStyle w:val="ConsPlusNormal"/>
        <w:ind w:firstLine="540"/>
        <w:jc w:val="both"/>
      </w:pPr>
      <w:r w:rsidRPr="00CA7F3A">
        <w:t>5.1. Оценка качества межведомственного взаимодействия и эффективности оказания ранней помощи детям, нуждающимся в ней, и их семье (далее - Оценка) проводится в автономном округе и рекомендуется к проведению в муниципальных образованиях автономного округа (ежегодно).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lastRenderedPageBreak/>
        <w:t>5.1.1. Результаты Оценки служат основанием для принятия решений по совершенствованию системы ранней помощи в автономном округе.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5.1.2. Порядок проведения Оценки и контроля ее проведения утверждает распоряжением заместитель Губернатора автономного округа, в ведении которого находится Департамент социального развития автономного округа.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5.2. Показатели качества межведомственного взаимодействия и эффективности оказания ранней помощи и критерии их оценки: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5.2.1. Оценка качества межведомственного взаимодействия проводится на уровне автономного округа по показателям 1 - 10, рекомендована к проведению на уровне муниципальных образований автономного округа по показателю 5 и на уровне поставщиков услуг ранней помощи (организаций, учреждений) по показателю 8.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5.2.2. Оценка эффективности оказания ранней помощи проводится на уровне поставщиков услуг ранней помощи (организаций, учреждений) (показатели 11 - 13).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5.3. Показатели качества межведомственного взаимодействия и критерии их оценки: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Показатель 1. Наличие системы координации действий по развитию ранней помощи в автономном округе, включающей наличие открытых (размещенных на официальных </w:t>
      </w:r>
      <w:proofErr w:type="spellStart"/>
      <w:r w:rsidRPr="00CA7F3A">
        <w:t>web</w:t>
      </w:r>
      <w:proofErr w:type="spellEnd"/>
      <w:r w:rsidRPr="00CA7F3A">
        <w:t xml:space="preserve">-ресурсах исполнительных органов автономного округа, специализированном </w:t>
      </w:r>
      <w:proofErr w:type="spellStart"/>
      <w:r w:rsidRPr="00CA7F3A">
        <w:t>интернет-ресурсе</w:t>
      </w:r>
      <w:proofErr w:type="spellEnd"/>
      <w:r w:rsidRPr="00CA7F3A">
        <w:t xml:space="preserve"> по поддержке развития ранней помощи) и доступных для открытого просмотра и скачивания действующих документов по созданию, составу и регламенту работы межведомственного координационного органа по развитию системы ранней помощи, созданного при высшем органе исполнительной власти автономного округа; межведомственного ресурсно-методическом центра.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наличие - 1 балл; отсутствие части показателя - 0,5 балла; отсутствие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Показатель 2. Наличие программы и ежегодного плана мероприятий по развитию ранней помощи в автономном округе.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наличие - 1 балл; отсутствие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Показатель 3. Наличие утвержденного перечня услуг ранней помощи в автономном округе.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наличие - 1 балл; отсутствие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Показатель 4. Обеспеченность специалистами, обладающими компетенциями оказания ранней помощи (проведение первичного приема детей от рождения до 3 лет для выявления соответствия состояния ребенка критериям разработки ИМРП, разработка, реализация ИМРП включая консультирование семьи по ее реализации в естественных жизненных ситуациях, оценка эффективности реализации ИМРП) из расчета на 1 000 человек детского населения в автономном округе в возрасте от рождения до 3 лет.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более 2 ставок специалистов - 1 балл; от 1 до 2 ставок специалистов - 0,5 балла; менее 1 ставки специалистов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Показатель 5. Доля муниципальных образований автономного округа, в которых действуют организации (учреждения), оказывающие раннюю помощь, от общего количества муниципальных образований автономного округа.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более 90% - 1 балл; от 50% до 90% - 0,5 балла; от 25% до 50% - 0,25 балла; менее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lastRenderedPageBreak/>
        <w:t>Показатель 6. Наличие установленного порядка выявления и учета детей, нуждающихся в ранней помощи, направления их в организацию (учреждение), оказывающую раннюю помощь, информирования родителей (законных представителей) о системе ранней помощи в автономном округе.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наличие - 1 балл; отсутствие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Показатель 7. Доля поставщиков услуг ранней помощи, которые в течение 10 рабочих дней от даты заключения договора об оказании ранней помощи обеспечивают первичный прием детей, нуждающихся в ранней помощи, и их семей, от общего количества поставщиков услуг ранней помощи в автономном округе.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более 90% - 1 балл; от 50% до 90% - 0,5 балла; от 25% до 50% - 0,25 балла; менее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Показатель 8. Доля детей, для которых ИМРП составлена в течение установленного срока (20 рабочих дней с даты заключения договора об оказании ранней помощи с родителями (законными представителями)) за прошедший календарный год.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более 95% - 1 балл; от 50% до 90% - 0,5 балла; от 25% до 50% - 0,25 балла; менее 25%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Показатель 9. Доля детей в автономном округе с впервые установленной инвалидностью в возрасте от рождения до 3 лет, родители (законные представители) которых получили направление к поставщику услуг ранней помощи, от общего количества детей с впервые установленной инвалидностью в возрасте от рождения до 3 лет в автономном округе за прошедший календарный год.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более 90% - 1 балл; от 50% до 90% - 0,5 балла; от 25% до 50% - 0,25 балла; менее 25%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Показатель 10. Доля детей с установленной инвалидностью, которые в прошедшем календарном году получали в автономном округе раннюю помощь по ИМРП, от общего количества детей в автономном округе с установленной инвалидностью, нуждающихся в ранней помощи.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100% - 1 балл; менее 100%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5.4. Показатели эффективности оказания ранней помощи и критерии их оценки: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Показатель 11. Доля детей, у которых наблюдается снижение выраженности ограничений активности и (или) увеличение вовлеченности в естественные жизненные ситуации в процессе реализации ИМРП, в общем количестве детей, получающих раннюю помощь по ИМРП.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более 80% - 1 балл; от 40% до 80% - 0,5 балла; менее 40%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Показатель 12. Доля семей, получающих раннюю помощь, отметивших позитивное влияние реализации ИМРП на какие-либо аспекты функционирования семьи (например: понимание членами семьи особенностей ребенка, нуждающегося в ранней помощи; их способности содействовать развитию данного ребенка; качество их отношений и взаимодействия с данным ребенком, и в семье в целом; адаптацию семьи; расширение позитивного социального взаимодействия семьи с социумом), в общем количестве семей, участвующих в реализации ИМРП.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более 70% - 1 балл; менее 70% - 0 баллов.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 xml:space="preserve">Показатель 13. Доля детей, нуждающихся в ранней помощи, поступивших в образовательные организации (учреждения) по завершении ИМРП, из общей численности детей в автономном </w:t>
      </w:r>
      <w:r w:rsidRPr="00CA7F3A">
        <w:lastRenderedPageBreak/>
        <w:t>округе, нуждающихся в ранней помощи, завершивших ИМРП в текущем году.</w:t>
      </w:r>
    </w:p>
    <w:p w:rsidR="00C22C7F" w:rsidRPr="00CA7F3A" w:rsidRDefault="00C22C7F">
      <w:pPr>
        <w:pStyle w:val="ConsPlusNormal"/>
        <w:spacing w:before="220"/>
        <w:ind w:firstLine="540"/>
        <w:jc w:val="both"/>
      </w:pPr>
      <w:r w:rsidRPr="00CA7F3A">
        <w:t>Критерии оценки: более 95% - 1 балл; менее 95% - 0 баллов.</w:t>
      </w:r>
    </w:p>
    <w:p w:rsidR="00C22C7F" w:rsidRPr="00CA7F3A" w:rsidRDefault="00C22C7F">
      <w:pPr>
        <w:pStyle w:val="ConsPlusNormal"/>
        <w:ind w:firstLine="540"/>
        <w:jc w:val="both"/>
      </w:pPr>
    </w:p>
    <w:p w:rsidR="00C22C7F" w:rsidRPr="00CA7F3A" w:rsidRDefault="00C22C7F">
      <w:pPr>
        <w:pStyle w:val="ConsPlusNormal"/>
        <w:ind w:firstLine="540"/>
        <w:jc w:val="both"/>
      </w:pPr>
    </w:p>
    <w:p w:rsidR="00C22C7F" w:rsidRPr="00CA7F3A" w:rsidRDefault="00C22C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C03" w:rsidRPr="00CA7F3A" w:rsidRDefault="00464C03"/>
    <w:sectPr w:rsidR="00464C03" w:rsidRPr="00CA7F3A" w:rsidSect="00F9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7F"/>
    <w:rsid w:val="00464C03"/>
    <w:rsid w:val="00634A27"/>
    <w:rsid w:val="006A4DE2"/>
    <w:rsid w:val="00C22C7F"/>
    <w:rsid w:val="00CA7F3A"/>
    <w:rsid w:val="00C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F91BC-0DBB-40A1-B333-AF1319EA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2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2C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37&amp;dst=100083" TargetMode="External"/><Relationship Id="rId13" Type="http://schemas.openxmlformats.org/officeDocument/2006/relationships/hyperlink" Target="https://login.consultant.ru/link/?req=doc&amp;base=LAW&amp;n=1373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80&amp;dst=100158" TargetMode="External"/><Relationship Id="rId12" Type="http://schemas.openxmlformats.org/officeDocument/2006/relationships/hyperlink" Target="https://login.consultant.ru/link/?req=doc&amp;base=RLAW926&amp;n=279539&amp;dst=100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72&amp;dst=101140" TargetMode="External"/><Relationship Id="rId11" Type="http://schemas.openxmlformats.org/officeDocument/2006/relationships/hyperlink" Target="https://login.consultant.ru/link/?req=doc&amp;base=RLAW926&amp;n=279539&amp;dst=100012" TargetMode="External"/><Relationship Id="rId5" Type="http://schemas.openxmlformats.org/officeDocument/2006/relationships/hyperlink" Target="https://login.consultant.ru/link/?req=doc&amp;base=LAW&amp;n=48934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31505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3151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5490</Words>
  <Characters>31298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Петушкова Марина Валериевна</dc:creator>
  <cp:keywords/>
  <dc:description/>
  <cp:lastModifiedBy>Петушкова Марина Валериевна</cp:lastModifiedBy>
  <cp:revision>7</cp:revision>
  <dcterms:created xsi:type="dcterms:W3CDTF">2025-02-20T07:17:00Z</dcterms:created>
  <dcterms:modified xsi:type="dcterms:W3CDTF">2025-02-20T10:13:00Z</dcterms:modified>
</cp:coreProperties>
</file>